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9D" w:rsidRDefault="001B499D">
      <w:pPr>
        <w:pStyle w:val="ConsPlusNormal"/>
        <w:ind w:firstLine="540"/>
        <w:jc w:val="both"/>
      </w:pPr>
    </w:p>
    <w:p w:rsidR="001B499D" w:rsidRDefault="001B499D">
      <w:pPr>
        <w:pStyle w:val="ConsPlusNormal"/>
        <w:ind w:firstLine="540"/>
        <w:jc w:val="both"/>
      </w:pPr>
    </w:p>
    <w:p w:rsidR="001B499D" w:rsidRDefault="001B499D">
      <w:pPr>
        <w:pStyle w:val="ConsPlusNormal"/>
        <w:ind w:firstLine="540"/>
        <w:jc w:val="both"/>
      </w:pPr>
    </w:p>
    <w:p w:rsidR="001B499D" w:rsidRPr="001B499D" w:rsidRDefault="001B499D" w:rsidP="001B49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99D">
        <w:rPr>
          <w:rFonts w:ascii="Times New Roman" w:hAnsi="Times New Roman" w:cs="Times New Roman"/>
          <w:b/>
          <w:sz w:val="36"/>
          <w:szCs w:val="36"/>
        </w:rPr>
        <w:t>Уважаемые жители!</w:t>
      </w:r>
    </w:p>
    <w:p w:rsidR="001B499D" w:rsidRPr="001B499D" w:rsidRDefault="001B499D" w:rsidP="001B49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99D" w:rsidRPr="001B499D" w:rsidRDefault="001B499D" w:rsidP="001B499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B499D">
        <w:rPr>
          <w:rFonts w:ascii="Times New Roman" w:hAnsi="Times New Roman" w:cs="Times New Roman"/>
          <w:b/>
          <w:sz w:val="28"/>
          <w:szCs w:val="28"/>
        </w:rPr>
        <w:t xml:space="preserve">В соответствии с Постановление Правительства от 06.05.2011 №354 </w:t>
      </w:r>
    </w:p>
    <w:p w:rsidR="001B499D" w:rsidRPr="001B499D" w:rsidRDefault="001B499D" w:rsidP="001B499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B499D" w:rsidRPr="001B499D" w:rsidRDefault="001B49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9D">
        <w:rPr>
          <w:rFonts w:ascii="Times New Roman" w:hAnsi="Times New Roman" w:cs="Times New Roman"/>
          <w:b/>
          <w:sz w:val="28"/>
          <w:szCs w:val="28"/>
        </w:rPr>
        <w:t>35. Потребитель не вправе:</w:t>
      </w:r>
    </w:p>
    <w:p w:rsidR="001B499D" w:rsidRDefault="001B49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9D">
        <w:rPr>
          <w:rFonts w:ascii="Times New Roman" w:hAnsi="Times New Roman" w:cs="Times New Roman"/>
          <w:sz w:val="28"/>
          <w:szCs w:val="28"/>
        </w:rPr>
        <w:t xml:space="preserve">а)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 </w:t>
      </w:r>
    </w:p>
    <w:p w:rsidR="00010622" w:rsidRDefault="00010622" w:rsidP="00010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0622">
        <w:rPr>
          <w:rFonts w:ascii="Times New Roman" w:hAnsi="Times New Roman" w:cs="Times New Roman"/>
          <w:sz w:val="28"/>
          <w:szCs w:val="28"/>
        </w:rPr>
        <w:t>В соответствии с СП 31-110-2003 «Проектирование и монтаж электроустановок жилых и общественных зданий» для МКД,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622">
        <w:rPr>
          <w:rFonts w:ascii="Times New Roman" w:hAnsi="Times New Roman" w:cs="Times New Roman"/>
          <w:sz w:val="28"/>
          <w:szCs w:val="28"/>
        </w:rPr>
        <w:t xml:space="preserve">оборудованных </w:t>
      </w:r>
      <w:r w:rsidRPr="00010622">
        <w:rPr>
          <w:rFonts w:ascii="Times New Roman" w:hAnsi="Times New Roman" w:cs="Times New Roman"/>
          <w:sz w:val="28"/>
          <w:szCs w:val="28"/>
          <w:u w:val="single"/>
        </w:rPr>
        <w:t>электрическими плитами</w:t>
      </w:r>
      <w:r w:rsidRPr="00010622">
        <w:rPr>
          <w:rFonts w:ascii="Times New Roman" w:hAnsi="Times New Roman" w:cs="Times New Roman"/>
          <w:sz w:val="28"/>
          <w:szCs w:val="28"/>
        </w:rPr>
        <w:t xml:space="preserve">, суммарная мощность электрического оборудования в отдельной квартире не должна превышать </w:t>
      </w:r>
      <w:r w:rsidRPr="00010622">
        <w:rPr>
          <w:rFonts w:ascii="Times New Roman" w:hAnsi="Times New Roman" w:cs="Times New Roman"/>
          <w:b/>
          <w:sz w:val="28"/>
          <w:szCs w:val="28"/>
        </w:rPr>
        <w:t>8,5 кВт.</w:t>
      </w:r>
      <w:r w:rsidRPr="00010622">
        <w:rPr>
          <w:rFonts w:ascii="Times New Roman" w:hAnsi="Times New Roman" w:cs="Times New Roman"/>
          <w:sz w:val="28"/>
          <w:szCs w:val="28"/>
        </w:rPr>
        <w:t xml:space="preserve"> Номинал автоматического выключателя на вводе в квартиру не должен превышать 40А.</w:t>
      </w:r>
    </w:p>
    <w:p w:rsidR="00010622" w:rsidRPr="00010622" w:rsidRDefault="00010622" w:rsidP="00010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Pr="00010622">
        <w:rPr>
          <w:rFonts w:ascii="Times New Roman" w:hAnsi="Times New Roman" w:cs="Times New Roman"/>
          <w:sz w:val="28"/>
          <w:szCs w:val="28"/>
        </w:rPr>
        <w:t xml:space="preserve">ля МКД, оборудованных </w:t>
      </w:r>
      <w:r w:rsidRPr="00010622">
        <w:rPr>
          <w:rFonts w:ascii="Times New Roman" w:hAnsi="Times New Roman" w:cs="Times New Roman"/>
          <w:sz w:val="28"/>
          <w:szCs w:val="28"/>
          <w:u w:val="single"/>
        </w:rPr>
        <w:t>газовыми плитами</w:t>
      </w:r>
      <w:r w:rsidRPr="00010622">
        <w:rPr>
          <w:rFonts w:ascii="Times New Roman" w:hAnsi="Times New Roman" w:cs="Times New Roman"/>
          <w:sz w:val="28"/>
          <w:szCs w:val="28"/>
        </w:rPr>
        <w:t xml:space="preserve">, суммарная мощность электрического оборудования в отдельной квартире не должна превышать </w:t>
      </w:r>
      <w:r w:rsidRPr="00010622">
        <w:rPr>
          <w:rFonts w:ascii="Times New Roman" w:hAnsi="Times New Roman" w:cs="Times New Roman"/>
          <w:b/>
          <w:sz w:val="28"/>
          <w:szCs w:val="28"/>
        </w:rPr>
        <w:t>4,0 кВт.</w:t>
      </w:r>
      <w:r w:rsidRPr="00010622">
        <w:rPr>
          <w:rFonts w:ascii="Times New Roman" w:hAnsi="Times New Roman" w:cs="Times New Roman"/>
          <w:sz w:val="28"/>
          <w:szCs w:val="28"/>
        </w:rPr>
        <w:t xml:space="preserve"> Номинал автоматического выключателя на вводе в квартиру не должен превышать 20А.</w:t>
      </w:r>
    </w:p>
    <w:p w:rsidR="00010622" w:rsidRPr="00010622" w:rsidRDefault="00010622" w:rsidP="00010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0622">
        <w:rPr>
          <w:rFonts w:ascii="Times New Roman" w:hAnsi="Times New Roman" w:cs="Times New Roman"/>
          <w:sz w:val="28"/>
          <w:szCs w:val="28"/>
        </w:rPr>
        <w:t>Электрооборудование и электропроводка в квартире должна соответствовать требованиям Правил устройства электроустановок  (ПУЭ).</w:t>
      </w:r>
    </w:p>
    <w:p w:rsidR="001B499D" w:rsidRPr="001B499D" w:rsidRDefault="001B49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9D">
        <w:rPr>
          <w:rFonts w:ascii="Times New Roman" w:hAnsi="Times New Roman" w:cs="Times New Roman"/>
          <w:sz w:val="28"/>
          <w:szCs w:val="28"/>
        </w:rPr>
        <w:t>б) производить слив теплоносителя из системы отопления без разрешения исполнителя;</w:t>
      </w:r>
    </w:p>
    <w:p w:rsidR="001B499D" w:rsidRPr="001B499D" w:rsidRDefault="001B49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9D">
        <w:rPr>
          <w:rFonts w:ascii="Times New Roman" w:hAnsi="Times New Roman" w:cs="Times New Roman"/>
          <w:sz w:val="28"/>
          <w:szCs w:val="28"/>
        </w:rPr>
        <w:t>в)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1B499D" w:rsidRPr="001B499D" w:rsidRDefault="001B49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9D">
        <w:rPr>
          <w:rFonts w:ascii="Times New Roman" w:hAnsi="Times New Roman" w:cs="Times New Roman"/>
          <w:sz w:val="28"/>
          <w:szCs w:val="28"/>
        </w:rPr>
        <w:t>г)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1B499D" w:rsidRPr="001B499D" w:rsidRDefault="001B49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9D">
        <w:rPr>
          <w:rFonts w:ascii="Times New Roman" w:hAnsi="Times New Roman" w:cs="Times New Roman"/>
          <w:sz w:val="28"/>
          <w:szCs w:val="28"/>
        </w:rPr>
        <w:t xml:space="preserve">д)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</w:t>
      </w:r>
      <w:r w:rsidRPr="001B499D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будет поддерживаться температура воздуха ниже 12 градусов Цельсия;</w:t>
      </w:r>
    </w:p>
    <w:p w:rsidR="001B499D" w:rsidRPr="001B499D" w:rsidRDefault="001B49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99D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1B499D">
        <w:rPr>
          <w:rFonts w:ascii="Times New Roman" w:hAnsi="Times New Roman" w:cs="Times New Roman"/>
          <w:sz w:val="28"/>
          <w:szCs w:val="28"/>
        </w:rPr>
        <w:t>несанкционированно</w:t>
      </w:r>
      <w:proofErr w:type="spellEnd"/>
      <w:r w:rsidRPr="001B499D">
        <w:rPr>
          <w:rFonts w:ascii="Times New Roman" w:hAnsi="Times New Roman" w:cs="Times New Roman"/>
          <w:sz w:val="28"/>
          <w:szCs w:val="28"/>
        </w:rPr>
        <w:t xml:space="preserve">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</w:t>
      </w:r>
      <w:r w:rsidRPr="001B499D">
        <w:rPr>
          <w:rFonts w:ascii="Times New Roman" w:hAnsi="Times New Roman" w:cs="Times New Roman"/>
          <w:sz w:val="24"/>
          <w:szCs w:val="24"/>
        </w:rPr>
        <w:t>.</w:t>
      </w:r>
    </w:p>
    <w:p w:rsidR="00AA4036" w:rsidRDefault="00AA4036" w:rsidP="00AA40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A4036" w:rsidRPr="00AA4036" w:rsidRDefault="00AA4036" w:rsidP="00AA40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58. Потребитель несет установленную законодательством Российской Федерации гражданско-правовую ответственность </w:t>
      </w:r>
      <w:proofErr w:type="gramStart"/>
      <w:r w:rsidRPr="00AA4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AA4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4036" w:rsidRPr="00AA4036" w:rsidRDefault="00AA4036" w:rsidP="00AA40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A4036" w:rsidRPr="00AA4036" w:rsidRDefault="00AA4036" w:rsidP="00AA40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40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невнесение или несвоевременное внесение платы за коммунальные услуги;</w:t>
      </w:r>
    </w:p>
    <w:p w:rsidR="00AA4036" w:rsidRPr="00AA4036" w:rsidRDefault="00AA4036" w:rsidP="00AA40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40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вред, причиненный жизни, здоровью и имуществу исполнителя или иных потребителей вследствие ненадлежащей эксплуатации внутриквартирного оборудования (для потребителя в жилом или нежилом помещении в многоквартирном доме) или внутридомовых инженерных систем (для потребителя в жилом доме).</w:t>
      </w:r>
    </w:p>
    <w:p w:rsidR="00AA4036" w:rsidRPr="00AA4036" w:rsidRDefault="00AA4036" w:rsidP="00AA40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159. Потребители, несвоевременно и (или) </w:t>
      </w:r>
      <w:proofErr w:type="spellStart"/>
      <w:r w:rsidRPr="00AA4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неполностью</w:t>
      </w:r>
      <w:proofErr w:type="spellEnd"/>
      <w:r w:rsidRPr="00AA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внесшие плату за коммунальные услуги, обязаны уплатить исполнителю пени в размере, установленном частью 14 статьи 155 Жилищного кодекса Российской Федерации.</w:t>
      </w:r>
    </w:p>
    <w:p w:rsidR="00AA4036" w:rsidRPr="00AA4036" w:rsidRDefault="00AA4036" w:rsidP="00AA40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4036">
        <w:rPr>
          <w:rFonts w:ascii="Times New Roman" w:eastAsia="Times New Roman" w:hAnsi="Times New Roman" w:cs="Times New Roman"/>
          <w:sz w:val="28"/>
          <w:szCs w:val="28"/>
          <w:lang w:eastAsia="ru-RU"/>
        </w:rPr>
        <w:t>160. Вред, причиненный потребителем жизни, здоровью и имуществу исполнителя или иных потребителей вследствие ненадлежащей эксплуатации внутриквартирного оборудования (для потребителя в жилом или нежилом помещении в многоквартирном доме) или внутридомовых инженерных систем (для потребителя в жилом доме), подлежит возмещению потребителем по правилам, предусмотренным главой 59 Гражданского кодекса Российской Федерации.</w:t>
      </w:r>
    </w:p>
    <w:p w:rsidR="00AA4036" w:rsidRPr="00AA4036" w:rsidRDefault="00AA4036">
      <w:pPr>
        <w:rPr>
          <w:sz w:val="28"/>
          <w:szCs w:val="28"/>
        </w:rPr>
      </w:pPr>
    </w:p>
    <w:sectPr w:rsidR="00AA4036" w:rsidRPr="00AA4036" w:rsidSect="00AA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D"/>
    <w:rsid w:val="00010622"/>
    <w:rsid w:val="001B499D"/>
    <w:rsid w:val="00837A63"/>
    <w:rsid w:val="00A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Стецюк Е.А.</dc:creator>
  <cp:lastModifiedBy>Стецюк Е.А.</cp:lastModifiedBy>
  <cp:revision>3</cp:revision>
  <cp:lastPrinted>2019-11-07T08:25:00Z</cp:lastPrinted>
  <dcterms:created xsi:type="dcterms:W3CDTF">2019-08-06T06:15:00Z</dcterms:created>
  <dcterms:modified xsi:type="dcterms:W3CDTF">2019-11-07T08:25:00Z</dcterms:modified>
</cp:coreProperties>
</file>